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791649" w:rsidRPr="00791649" w:rsidRDefault="00C61F1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791649">
        <w:rPr>
          <w:rFonts w:ascii="Times New Roman" w:hAnsi="Times New Roman" w:cs="Times New Roman"/>
          <w:b/>
          <w:bCs/>
        </w:rPr>
        <w:t xml:space="preserve">UCHWAŁA NR </w:t>
      </w:r>
      <w:r w:rsidR="0071271B">
        <w:rPr>
          <w:rFonts w:ascii="Times New Roman" w:hAnsi="Times New Roman" w:cs="Times New Roman"/>
          <w:b/>
          <w:bCs/>
        </w:rPr>
        <w:t>167</w:t>
      </w:r>
      <w:r w:rsidR="00E04AC5">
        <w:rPr>
          <w:rFonts w:ascii="Times New Roman" w:hAnsi="Times New Roman" w:cs="Times New Roman"/>
          <w:b/>
          <w:bCs/>
        </w:rPr>
        <w:t>/</w:t>
      </w:r>
      <w:r w:rsidRPr="00791649">
        <w:rPr>
          <w:rFonts w:ascii="Times New Roman" w:hAnsi="Times New Roman" w:cs="Times New Roman"/>
          <w:b/>
          <w:bCs/>
        </w:rPr>
        <w:t>2016</w:t>
      </w:r>
    </w:p>
    <w:p w:rsidR="00791649" w:rsidRPr="00791649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ZARZĄDU</w:t>
      </w:r>
      <w:r w:rsidR="00791649" w:rsidRPr="00791649">
        <w:rPr>
          <w:rFonts w:ascii="Times New Roman" w:hAnsi="Times New Roman" w:cs="Times New Roman"/>
          <w:b/>
          <w:bCs/>
        </w:rPr>
        <w:t xml:space="preserve"> POWIATU ALEKSANDROWSKIEGO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791649">
        <w:rPr>
          <w:rFonts w:ascii="Times New Roman" w:hAnsi="Times New Roman" w:cs="Times New Roman"/>
        </w:rPr>
        <w:t xml:space="preserve">z dnia </w:t>
      </w:r>
      <w:r w:rsidR="0071271B">
        <w:rPr>
          <w:rFonts w:ascii="Times New Roman" w:hAnsi="Times New Roman" w:cs="Times New Roman"/>
        </w:rPr>
        <w:t xml:space="preserve">29 września </w:t>
      </w:r>
      <w:r w:rsidRPr="00791649">
        <w:rPr>
          <w:rFonts w:ascii="Times New Roman" w:hAnsi="Times New Roman" w:cs="Times New Roman"/>
        </w:rPr>
        <w:t>2016 roku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0"/>
          <w:szCs w:val="20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zmieniająca uchwałę Nr IX/154/2015 Rady Powiatu w Aleksandrowie Kujawskim z dnia </w:t>
      </w:r>
      <w:r w:rsidRPr="00791649">
        <w:rPr>
          <w:rFonts w:ascii="Times New Roman" w:hAnsi="Times New Roman" w:cs="Times New Roman"/>
          <w:b/>
          <w:bCs/>
          <w:sz w:val="22"/>
          <w:szCs w:val="22"/>
        </w:rPr>
        <w:br/>
        <w:t>18 grudnia 2015 roku w sprawie uchwalenia Wieloletniej Prognozy Finansowej Powiatu Aleksandrowskiego na lata 2016-2034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</w:p>
    <w:p w:rsidR="00EC30EE" w:rsidRPr="00791649" w:rsidRDefault="00EC30EE" w:rsidP="00EC30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>Na podstawie art. 12 pkt. 4 ustawy z dnia 5 czerwca 1998 r. o samorządzie powiatowym (</w:t>
      </w:r>
      <w:r w:rsidR="006A5C5A">
        <w:rPr>
          <w:rFonts w:ascii="Times New Roman" w:hAnsi="Times New Roman" w:cs="Times New Roman"/>
          <w:sz w:val="22"/>
          <w:szCs w:val="22"/>
        </w:rPr>
        <w:t xml:space="preserve">Tekst jednolity </w:t>
      </w:r>
      <w:r w:rsidRPr="00791649">
        <w:rPr>
          <w:rFonts w:ascii="Times New Roman" w:hAnsi="Times New Roman" w:cs="Times New Roman"/>
          <w:sz w:val="22"/>
          <w:szCs w:val="22"/>
        </w:rPr>
        <w:t>Dz. U. z 201</w:t>
      </w:r>
      <w:r w:rsidR="006A5C5A">
        <w:rPr>
          <w:rFonts w:ascii="Times New Roman" w:hAnsi="Times New Roman" w:cs="Times New Roman"/>
          <w:sz w:val="22"/>
          <w:szCs w:val="22"/>
        </w:rPr>
        <w:t>6</w:t>
      </w:r>
      <w:r w:rsidRPr="00791649">
        <w:rPr>
          <w:rFonts w:ascii="Times New Roman" w:hAnsi="Times New Roman" w:cs="Times New Roman"/>
          <w:sz w:val="22"/>
          <w:szCs w:val="22"/>
        </w:rPr>
        <w:t xml:space="preserve"> r. poz.</w:t>
      </w:r>
      <w:r w:rsidR="006A5C5A">
        <w:rPr>
          <w:rFonts w:ascii="Times New Roman" w:hAnsi="Times New Roman" w:cs="Times New Roman"/>
          <w:sz w:val="22"/>
          <w:szCs w:val="22"/>
        </w:rPr>
        <w:t xml:space="preserve"> 814</w:t>
      </w:r>
      <w:r w:rsidRPr="00791649">
        <w:rPr>
          <w:rFonts w:ascii="Times New Roman" w:hAnsi="Times New Roman" w:cs="Times New Roman"/>
          <w:sz w:val="22"/>
          <w:szCs w:val="22"/>
        </w:rPr>
        <w:t xml:space="preserve">) oraz art. 226, art. 227 </w:t>
      </w:r>
      <w:r>
        <w:rPr>
          <w:rFonts w:ascii="Times New Roman" w:hAnsi="Times New Roman" w:cs="Times New Roman"/>
          <w:sz w:val="22"/>
          <w:szCs w:val="22"/>
        </w:rPr>
        <w:t xml:space="preserve">i 232 </w:t>
      </w:r>
      <w:r w:rsidRPr="00791649">
        <w:rPr>
          <w:rFonts w:ascii="Times New Roman" w:hAnsi="Times New Roman" w:cs="Times New Roman"/>
          <w:sz w:val="22"/>
          <w:szCs w:val="22"/>
        </w:rPr>
        <w:t xml:space="preserve">ustawy z dnia 27 sierpnia 2009 r. </w:t>
      </w:r>
      <w:r w:rsidR="007C74F1"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791649">
        <w:rPr>
          <w:rFonts w:ascii="Times New Roman" w:hAnsi="Times New Roman" w:cs="Times New Roman"/>
          <w:sz w:val="22"/>
          <w:szCs w:val="22"/>
        </w:rPr>
        <w:t xml:space="preserve">o finansach publicznych (Dz. U. z 2013 r. poz. 885 z </w:t>
      </w:r>
      <w:proofErr w:type="spellStart"/>
      <w:r w:rsidRPr="00791649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Pr="00791649">
        <w:rPr>
          <w:rFonts w:ascii="Times New Roman" w:hAnsi="Times New Roman" w:cs="Times New Roman"/>
          <w:sz w:val="22"/>
          <w:szCs w:val="22"/>
        </w:rPr>
        <w:t>. zm.</w:t>
      </w:r>
      <w:r w:rsidR="004610F8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="004610F8">
        <w:rPr>
          <w:rFonts w:ascii="Times New Roman" w:hAnsi="Times New Roman" w:cs="Times New Roman"/>
          <w:sz w:val="22"/>
          <w:szCs w:val="22"/>
        </w:rPr>
        <w:t>)</w:t>
      </w:r>
      <w:r w:rsidRPr="00791649">
        <w:rPr>
          <w:rFonts w:ascii="Times New Roman" w:hAnsi="Times New Roman" w:cs="Times New Roman"/>
          <w:sz w:val="22"/>
          <w:szCs w:val="22"/>
        </w:rPr>
        <w:t xml:space="preserve"> uchwala się, co następuje: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284"/>
        <w:rPr>
          <w:rFonts w:ascii="Times New Roman" w:hAnsi="Times New Roman" w:cs="Times New Roman"/>
          <w:sz w:val="22"/>
          <w:szCs w:val="22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26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>§1.</w:t>
      </w:r>
      <w:r w:rsidRPr="00791649">
        <w:rPr>
          <w:rFonts w:ascii="Times New Roman" w:hAnsi="Times New Roman" w:cs="Times New Roman"/>
          <w:sz w:val="22"/>
          <w:szCs w:val="22"/>
        </w:rPr>
        <w:t xml:space="preserve"> W uchwale Nr IX/154/2015 Rady Powiatu w Aleksandrowie Kujawskim z dnia 18 grudnia </w:t>
      </w:r>
      <w:r w:rsidR="007C74F1">
        <w:rPr>
          <w:rFonts w:ascii="Times New Roman" w:hAnsi="Times New Roman" w:cs="Times New Roman"/>
          <w:sz w:val="22"/>
          <w:szCs w:val="22"/>
        </w:rPr>
        <w:t xml:space="preserve"> </w:t>
      </w:r>
      <w:r w:rsidRPr="00791649">
        <w:rPr>
          <w:rFonts w:ascii="Times New Roman" w:hAnsi="Times New Roman" w:cs="Times New Roman"/>
          <w:sz w:val="22"/>
          <w:szCs w:val="22"/>
        </w:rPr>
        <w:t xml:space="preserve">2015 roku w sprawie uchwalenia Wieloletniej Prognozy Finansowej Powiatu Aleksandrowskiego </w:t>
      </w:r>
      <w:r w:rsidR="007C74F1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791649">
        <w:rPr>
          <w:rFonts w:ascii="Times New Roman" w:hAnsi="Times New Roman" w:cs="Times New Roman"/>
          <w:sz w:val="22"/>
          <w:szCs w:val="22"/>
        </w:rPr>
        <w:t>na lata 2016-2034, zmienionej uchwałą: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 xml:space="preserve">- Nr X/157/2016 Rady Powiatu w Aleksandrowie Kujawskim z dnia 05 lutego 2016 r., 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>- Nr 110/2016 Zarządu Powiatu w Aleksandrowie Kujawskim z dnia 10 lutego 2016 r.,</w:t>
      </w:r>
    </w:p>
    <w:p w:rsid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 xml:space="preserve">- Nr XII/189/2016 Rady Powiatu Aleksandrowskiego z dnia 15 kwietnia 2016 r., </w:t>
      </w:r>
    </w:p>
    <w:p w:rsidR="006A4F60" w:rsidRDefault="006A4F60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Nr 132/2016 </w:t>
      </w:r>
      <w:r w:rsidRPr="00791649">
        <w:rPr>
          <w:rFonts w:ascii="Times New Roman" w:hAnsi="Times New Roman" w:cs="Times New Roman"/>
          <w:sz w:val="22"/>
          <w:szCs w:val="22"/>
        </w:rPr>
        <w:t xml:space="preserve">Zarządu Powiatu w Aleksandrowie Kujawskim z dnia </w:t>
      </w:r>
      <w:r>
        <w:rPr>
          <w:rFonts w:ascii="Times New Roman" w:hAnsi="Times New Roman" w:cs="Times New Roman"/>
          <w:sz w:val="22"/>
          <w:szCs w:val="22"/>
        </w:rPr>
        <w:t>18</w:t>
      </w:r>
      <w:r w:rsidRPr="0079164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kwietnia</w:t>
      </w:r>
      <w:r w:rsidRPr="00791649">
        <w:rPr>
          <w:rFonts w:ascii="Times New Roman" w:hAnsi="Times New Roman" w:cs="Times New Roman"/>
          <w:sz w:val="22"/>
          <w:szCs w:val="22"/>
        </w:rPr>
        <w:t xml:space="preserve"> 2016 r.,</w:t>
      </w:r>
    </w:p>
    <w:p w:rsidR="004F7276" w:rsidRDefault="004F7276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Nr 136/</w:t>
      </w:r>
      <w:r w:rsidRPr="004F7276">
        <w:rPr>
          <w:rFonts w:ascii="Times New Roman" w:hAnsi="Times New Roman" w:cs="Times New Roman"/>
          <w:sz w:val="22"/>
          <w:szCs w:val="22"/>
        </w:rPr>
        <w:t>2016 Zarządu Powiatu w Aleksandrowie Kujawskim z dnia 12 maja 2016 r.,</w:t>
      </w:r>
    </w:p>
    <w:p w:rsidR="00EC30EE" w:rsidRDefault="00EC30EE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Nr XIII/206/2016 </w:t>
      </w:r>
      <w:r w:rsidRPr="00791649">
        <w:rPr>
          <w:rFonts w:ascii="Times New Roman" w:hAnsi="Times New Roman" w:cs="Times New Roman"/>
          <w:sz w:val="22"/>
          <w:szCs w:val="22"/>
        </w:rPr>
        <w:t xml:space="preserve">Rady Powiatu Aleksandrowskiego z dnia </w:t>
      </w:r>
      <w:r>
        <w:rPr>
          <w:rFonts w:ascii="Times New Roman" w:hAnsi="Times New Roman" w:cs="Times New Roman"/>
          <w:sz w:val="22"/>
          <w:szCs w:val="22"/>
        </w:rPr>
        <w:t>09</w:t>
      </w:r>
      <w:r w:rsidRPr="0079164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czerwca</w:t>
      </w:r>
      <w:r w:rsidRPr="00791649">
        <w:rPr>
          <w:rFonts w:ascii="Times New Roman" w:hAnsi="Times New Roman" w:cs="Times New Roman"/>
          <w:sz w:val="22"/>
          <w:szCs w:val="22"/>
        </w:rPr>
        <w:t xml:space="preserve"> 2016 r.,</w:t>
      </w:r>
    </w:p>
    <w:p w:rsidR="00DF367F" w:rsidRDefault="00DF367F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Nr 140/2016 Zarządu Powiatu Aleksandrowskiego</w:t>
      </w:r>
      <w:r w:rsidR="0078416F">
        <w:rPr>
          <w:rFonts w:ascii="Times New Roman" w:hAnsi="Times New Roman" w:cs="Times New Roman"/>
          <w:sz w:val="22"/>
          <w:szCs w:val="22"/>
        </w:rPr>
        <w:t xml:space="preserve"> z dnia 16 czerwca 2016 r.,</w:t>
      </w:r>
    </w:p>
    <w:p w:rsidR="00C61F1A" w:rsidRPr="00FB083C" w:rsidRDefault="00C61F1A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Nr 149/2016 Zarządu Powiatu </w:t>
      </w:r>
      <w:r w:rsidRPr="00FB083C">
        <w:rPr>
          <w:rFonts w:ascii="Times New Roman" w:hAnsi="Times New Roman" w:cs="Times New Roman"/>
          <w:sz w:val="22"/>
          <w:szCs w:val="22"/>
        </w:rPr>
        <w:t>Aleksandrowskiego z dnia 29 lipca 2016 r.,</w:t>
      </w:r>
    </w:p>
    <w:p w:rsidR="00FB083C" w:rsidRPr="00FB083C" w:rsidRDefault="00FB083C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Pr="00FB083C">
        <w:rPr>
          <w:rFonts w:ascii="Times New Roman" w:hAnsi="Times New Roman" w:cs="Times New Roman"/>
          <w:sz w:val="22"/>
          <w:szCs w:val="22"/>
        </w:rPr>
        <w:t>Nr 159/2016 Zarządu Powiatu Aleksandrowskiego z dnia 18 sierpnia 2016 r.,</w:t>
      </w:r>
    </w:p>
    <w:p w:rsidR="00FB083C" w:rsidRPr="00FB083C" w:rsidRDefault="00FB083C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FB083C">
        <w:rPr>
          <w:rFonts w:ascii="Times New Roman" w:hAnsi="Times New Roman" w:cs="Times New Roman"/>
          <w:bCs/>
          <w:sz w:val="22"/>
          <w:szCs w:val="22"/>
        </w:rPr>
        <w:t>- Nr XVI/227/2016</w:t>
      </w:r>
      <w:r w:rsidRPr="00FB083C">
        <w:rPr>
          <w:rFonts w:ascii="Times New Roman" w:hAnsi="Times New Roman" w:cs="Times New Roman"/>
          <w:sz w:val="22"/>
          <w:szCs w:val="22"/>
        </w:rPr>
        <w:t xml:space="preserve"> Zarządu Powiatu Aleksandrowskiego</w:t>
      </w:r>
      <w:r w:rsidRPr="00FB083C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FB083C">
        <w:rPr>
          <w:rFonts w:ascii="Times New Roman" w:hAnsi="Times New Roman" w:cs="Times New Roman"/>
          <w:sz w:val="22"/>
          <w:szCs w:val="22"/>
        </w:rPr>
        <w:t>z dnia 22 września 2016 r</w:t>
      </w:r>
      <w:r>
        <w:rPr>
          <w:rFonts w:ascii="Times New Roman" w:hAnsi="Times New Roman" w:cs="Times New Roman"/>
          <w:sz w:val="22"/>
          <w:szCs w:val="22"/>
        </w:rPr>
        <w:t>.,</w:t>
      </w:r>
    </w:p>
    <w:p w:rsidR="00791649" w:rsidRPr="004F7276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2"/>
          <w:szCs w:val="22"/>
        </w:rPr>
      </w:pPr>
      <w:r w:rsidRPr="004F7276">
        <w:rPr>
          <w:rFonts w:ascii="Times New Roman" w:hAnsi="Times New Roman" w:cs="Times New Roman"/>
          <w:sz w:val="22"/>
          <w:szCs w:val="22"/>
        </w:rPr>
        <w:t>wprowadza się następujące zmiany:</w:t>
      </w:r>
    </w:p>
    <w:p w:rsidR="00791649" w:rsidRPr="00FB083C" w:rsidRDefault="00791649" w:rsidP="00FB083C">
      <w:pPr>
        <w:pStyle w:val="Akapitzlist"/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FB083C">
        <w:rPr>
          <w:rFonts w:ascii="Times New Roman" w:hAnsi="Times New Roman" w:cs="Times New Roman"/>
          <w:sz w:val="22"/>
          <w:szCs w:val="22"/>
        </w:rPr>
        <w:t>Załącznik nr 1 otrzymuje brzmienie załącznika nr 1 do niniejszej uchwały.</w:t>
      </w:r>
    </w:p>
    <w:p w:rsidR="00FB083C" w:rsidRPr="00FB083C" w:rsidRDefault="00FB083C" w:rsidP="00FB083C">
      <w:pPr>
        <w:pStyle w:val="Akapitzlist"/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FB083C">
        <w:rPr>
          <w:rFonts w:ascii="Times New Roman" w:hAnsi="Times New Roman" w:cs="Times New Roman"/>
          <w:sz w:val="22"/>
          <w:szCs w:val="22"/>
        </w:rPr>
        <w:t xml:space="preserve">Załącznik nr 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FB083C">
        <w:rPr>
          <w:rFonts w:ascii="Times New Roman" w:hAnsi="Times New Roman" w:cs="Times New Roman"/>
          <w:sz w:val="22"/>
          <w:szCs w:val="22"/>
        </w:rPr>
        <w:t xml:space="preserve"> otrzymuje brzmienie załącznika nr 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FB083C">
        <w:rPr>
          <w:rFonts w:ascii="Times New Roman" w:hAnsi="Times New Roman" w:cs="Times New Roman"/>
          <w:sz w:val="22"/>
          <w:szCs w:val="22"/>
        </w:rPr>
        <w:t xml:space="preserve"> do niniejszej uchwały.</w:t>
      </w:r>
    </w:p>
    <w:p w:rsidR="00EC30EE" w:rsidRPr="00791649" w:rsidRDefault="00EC30EE" w:rsidP="00EC30EE">
      <w:pPr>
        <w:keepNext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§2. </w:t>
      </w:r>
      <w:r w:rsidRPr="00791649">
        <w:rPr>
          <w:rFonts w:ascii="Times New Roman" w:hAnsi="Times New Roman" w:cs="Times New Roman"/>
          <w:sz w:val="22"/>
          <w:szCs w:val="22"/>
        </w:rPr>
        <w:t>Wykonanie uchwały powierza się Staroście Aleksandrowskiemu.</w:t>
      </w:r>
    </w:p>
    <w:p w:rsidR="00EC30EE" w:rsidRPr="00791649" w:rsidRDefault="00EC30EE" w:rsidP="00EC30EE">
      <w:pPr>
        <w:keepNext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§3. </w:t>
      </w:r>
      <w:r w:rsidRPr="00791649">
        <w:rPr>
          <w:rFonts w:ascii="Times New Roman" w:hAnsi="Times New Roman" w:cs="Times New Roman"/>
          <w:sz w:val="22"/>
          <w:szCs w:val="22"/>
        </w:rPr>
        <w:t>Uchwała wchodzi w życie z dniem podjęcia i podlega ogłoszeniu w Biuletynie Informacji Publicznej Starostwa Powiatowego.</w:t>
      </w:r>
    </w:p>
    <w:p w:rsidR="004F7276" w:rsidRDefault="004F7276" w:rsidP="004F7276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NewRomanPSMT" w:hAnsi="TimesNewRomanPSMT" w:cs="TimesNewRomanPSMT"/>
          <w:sz w:val="22"/>
          <w:szCs w:val="22"/>
        </w:rPr>
      </w:pPr>
    </w:p>
    <w:p w:rsidR="00FB083C" w:rsidRDefault="00FB083C" w:rsidP="00FB083C">
      <w:pPr>
        <w:autoSpaceDE w:val="0"/>
        <w:autoSpaceDN w:val="0"/>
        <w:adjustRightInd w:val="0"/>
        <w:spacing w:line="240" w:lineRule="auto"/>
        <w:ind w:left="4956" w:firstLine="708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Starosta Aleksandrowski</w:t>
      </w:r>
    </w:p>
    <w:p w:rsidR="00FB083C" w:rsidRDefault="00FB083C" w:rsidP="00FB083C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FB083C" w:rsidRPr="004F7276" w:rsidRDefault="00FB083C" w:rsidP="00FB083C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FB083C" w:rsidRPr="004F7276" w:rsidRDefault="00FB083C" w:rsidP="00FB08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 xml:space="preserve">            Dariusz Wochna</w:t>
      </w:r>
    </w:p>
    <w:p w:rsidR="004F7276" w:rsidRDefault="004F7276" w:rsidP="004F7276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NewRomanPSMT" w:hAnsi="TimesNewRomanPSMT" w:cs="TimesNewRomanPSMT"/>
          <w:sz w:val="22"/>
          <w:szCs w:val="22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791649" w:rsidRPr="00EC30EE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C30EE">
        <w:rPr>
          <w:rFonts w:ascii="Times New Roman" w:hAnsi="Times New Roman" w:cs="Times New Roman"/>
          <w:b/>
          <w:bCs/>
          <w:sz w:val="22"/>
          <w:szCs w:val="22"/>
        </w:rPr>
        <w:t>UZASADNIENIE</w:t>
      </w:r>
    </w:p>
    <w:p w:rsidR="00791649" w:rsidRPr="00EC30EE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p w:rsidR="00791649" w:rsidRPr="00EC30EE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2"/>
          <w:szCs w:val="22"/>
        </w:rPr>
      </w:pPr>
      <w:r w:rsidRPr="00EC30EE">
        <w:rPr>
          <w:rFonts w:ascii="Times New Roman" w:hAnsi="Times New Roman" w:cs="Times New Roman"/>
          <w:sz w:val="22"/>
          <w:szCs w:val="22"/>
        </w:rPr>
        <w:t>W związku z przedstawieniem projektu uchwały zmieniającej budżet koniecznym jest dokonanie zmian Wieloletniej Prognozy Finansowej na lata 2016-2034 dostosowując ją do wielkości wynikającej z dokonanych zmian w budżecie.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708"/>
        <w:rPr>
          <w:rFonts w:ascii="Times New Roman" w:hAnsi="Times New Roman" w:cs="Times New Roman"/>
          <w:sz w:val="20"/>
          <w:szCs w:val="20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FB083C" w:rsidRDefault="00FB083C" w:rsidP="00FB083C">
      <w:pPr>
        <w:autoSpaceDE w:val="0"/>
        <w:autoSpaceDN w:val="0"/>
        <w:adjustRightInd w:val="0"/>
        <w:spacing w:line="240" w:lineRule="auto"/>
        <w:ind w:left="4956" w:firstLine="708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Starosta Aleksandrowski</w:t>
      </w:r>
    </w:p>
    <w:p w:rsidR="00FB083C" w:rsidRDefault="00FB083C" w:rsidP="00FB083C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FB083C" w:rsidRPr="004F7276" w:rsidRDefault="00FB083C" w:rsidP="00FB083C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FB083C" w:rsidRPr="004F7276" w:rsidRDefault="00FB083C" w:rsidP="00FB08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 xml:space="preserve">            Dariusz Wochna</w:t>
      </w: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 xml:space="preserve">Załącznik Nr 1 do Uchwały </w:t>
      </w:r>
      <w:r w:rsidR="0071271B">
        <w:rPr>
          <w:rFonts w:ascii="Times New Roman" w:hAnsi="Times New Roman" w:cs="Times New Roman"/>
          <w:sz w:val="22"/>
          <w:szCs w:val="22"/>
        </w:rPr>
        <w:t>167</w:t>
      </w:r>
      <w:r w:rsidRPr="00791649">
        <w:rPr>
          <w:rFonts w:ascii="Times New Roman" w:hAnsi="Times New Roman" w:cs="Times New Roman"/>
          <w:sz w:val="22"/>
          <w:szCs w:val="22"/>
        </w:rPr>
        <w:t>/2016</w:t>
      </w:r>
    </w:p>
    <w:p w:rsidR="00791649" w:rsidRPr="00791649" w:rsidRDefault="00EC30EE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Zarządu</w:t>
      </w:r>
      <w:r w:rsidR="00791649" w:rsidRPr="00791649">
        <w:rPr>
          <w:rFonts w:ascii="Times New Roman" w:hAnsi="Times New Roman" w:cs="Times New Roman"/>
          <w:sz w:val="22"/>
          <w:szCs w:val="22"/>
        </w:rPr>
        <w:t xml:space="preserve"> Powiatu Aleksandrowskiego</w:t>
      </w: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>z dnia</w:t>
      </w:r>
      <w:r w:rsidR="00524E3E">
        <w:rPr>
          <w:rFonts w:ascii="Times New Roman" w:hAnsi="Times New Roman" w:cs="Times New Roman"/>
          <w:sz w:val="22"/>
          <w:szCs w:val="22"/>
        </w:rPr>
        <w:t xml:space="preserve"> </w:t>
      </w:r>
      <w:r w:rsidR="0071271B">
        <w:rPr>
          <w:rFonts w:ascii="Times New Roman" w:hAnsi="Times New Roman" w:cs="Times New Roman"/>
          <w:sz w:val="22"/>
          <w:szCs w:val="22"/>
        </w:rPr>
        <w:t>29 września</w:t>
      </w:r>
      <w:r w:rsidR="00540A4E">
        <w:rPr>
          <w:rFonts w:ascii="Times New Roman" w:hAnsi="Times New Roman" w:cs="Times New Roman"/>
          <w:sz w:val="22"/>
          <w:szCs w:val="22"/>
        </w:rPr>
        <w:t xml:space="preserve"> </w:t>
      </w:r>
      <w:r w:rsidR="00E04AC5">
        <w:rPr>
          <w:rFonts w:ascii="Times New Roman" w:hAnsi="Times New Roman" w:cs="Times New Roman"/>
          <w:sz w:val="22"/>
          <w:szCs w:val="22"/>
        </w:rPr>
        <w:t>2016</w:t>
      </w:r>
      <w:r w:rsidRPr="00791649">
        <w:rPr>
          <w:rFonts w:ascii="Times New Roman" w:hAnsi="Times New Roman" w:cs="Times New Roman"/>
          <w:sz w:val="22"/>
          <w:szCs w:val="22"/>
        </w:rPr>
        <w:t xml:space="preserve"> r.</w:t>
      </w:r>
    </w:p>
    <w:p w:rsidR="00791649" w:rsidRPr="00791649" w:rsidRDefault="00791649" w:rsidP="00791649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791649" w:rsidRPr="00FB083C" w:rsidRDefault="00791649" w:rsidP="00791649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791649" w:rsidRPr="00FB083C" w:rsidRDefault="00791649" w:rsidP="00791649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FB083C">
        <w:rPr>
          <w:rFonts w:ascii="Times New Roman" w:hAnsi="Times New Roman" w:cs="Times New Roman"/>
          <w:b/>
          <w:bCs/>
          <w:color w:val="000000"/>
          <w:sz w:val="22"/>
          <w:szCs w:val="22"/>
        </w:rPr>
        <w:t>Wieloletnia Prognoza Finansowa Powiatu Aleksandrowskiego wraz z prognozą kwoty długu i spłat zobowiązań na lata 2016–2034</w:t>
      </w: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Pr="00791649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 xml:space="preserve">Załącznik Nr 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791649">
        <w:rPr>
          <w:rFonts w:ascii="Times New Roman" w:hAnsi="Times New Roman" w:cs="Times New Roman"/>
          <w:sz w:val="22"/>
          <w:szCs w:val="22"/>
        </w:rPr>
        <w:t xml:space="preserve"> do Uchwały </w:t>
      </w:r>
      <w:r w:rsidR="0071271B">
        <w:rPr>
          <w:rFonts w:ascii="Times New Roman" w:hAnsi="Times New Roman" w:cs="Times New Roman"/>
          <w:sz w:val="22"/>
          <w:szCs w:val="22"/>
        </w:rPr>
        <w:t>167</w:t>
      </w:r>
      <w:r w:rsidRPr="00791649">
        <w:rPr>
          <w:rFonts w:ascii="Times New Roman" w:hAnsi="Times New Roman" w:cs="Times New Roman"/>
          <w:sz w:val="22"/>
          <w:szCs w:val="22"/>
        </w:rPr>
        <w:t>/2016</w:t>
      </w:r>
    </w:p>
    <w:p w:rsidR="00FB083C" w:rsidRPr="00791649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Zarząd</w:t>
      </w:r>
      <w:r w:rsidRPr="00791649">
        <w:rPr>
          <w:rFonts w:ascii="Times New Roman" w:hAnsi="Times New Roman" w:cs="Times New Roman"/>
          <w:sz w:val="22"/>
          <w:szCs w:val="22"/>
        </w:rPr>
        <w:t xml:space="preserve"> Powiatu Aleksandrowskiego</w:t>
      </w:r>
    </w:p>
    <w:p w:rsidR="00FB083C" w:rsidRPr="00791649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>z dnia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1271B">
        <w:rPr>
          <w:rFonts w:ascii="Times New Roman" w:hAnsi="Times New Roman" w:cs="Times New Roman"/>
          <w:sz w:val="22"/>
          <w:szCs w:val="22"/>
        </w:rPr>
        <w:t>29 września</w:t>
      </w:r>
      <w:r>
        <w:rPr>
          <w:rFonts w:ascii="Times New Roman" w:hAnsi="Times New Roman" w:cs="Times New Roman"/>
          <w:sz w:val="22"/>
          <w:szCs w:val="22"/>
        </w:rPr>
        <w:t xml:space="preserve"> 2016</w:t>
      </w:r>
      <w:r w:rsidRPr="00791649">
        <w:rPr>
          <w:rFonts w:ascii="Times New Roman" w:hAnsi="Times New Roman" w:cs="Times New Roman"/>
          <w:sz w:val="22"/>
          <w:szCs w:val="22"/>
        </w:rPr>
        <w:t xml:space="preserve"> r.</w:t>
      </w:r>
    </w:p>
    <w:p w:rsidR="00FB083C" w:rsidRPr="00791649" w:rsidRDefault="00FB083C" w:rsidP="00FB083C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FB083C" w:rsidRPr="000B5412" w:rsidRDefault="00FB083C" w:rsidP="00FB083C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bookmarkStart w:id="0" w:name="_GoBack"/>
      <w:bookmarkEnd w:id="0"/>
    </w:p>
    <w:p w:rsidR="00FB083C" w:rsidRPr="000B5412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B5412">
        <w:rPr>
          <w:rFonts w:ascii="Times New Roman" w:hAnsi="Times New Roman" w:cs="Times New Roman"/>
          <w:b/>
          <w:sz w:val="22"/>
          <w:szCs w:val="22"/>
        </w:rPr>
        <w:t>Wykaz przedsięwzięć realizowanych w latach 2016-2019</w:t>
      </w:r>
    </w:p>
    <w:p w:rsidR="00FB083C" w:rsidRPr="00791649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FB083C" w:rsidRPr="00791649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FB083C" w:rsidRPr="00791649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91649" w:rsidRDefault="00791649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91649" w:rsidRDefault="00791649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91649" w:rsidRDefault="00791649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91649" w:rsidRDefault="00791649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91649" w:rsidRDefault="00791649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91649" w:rsidRDefault="00791649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91649" w:rsidRDefault="00791649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275A11" w:rsidRDefault="00275A11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Pr="00776E44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23C74">
        <w:rPr>
          <w:rFonts w:ascii="Times New Roman" w:hAnsi="Times New Roman" w:cs="Times New Roman"/>
          <w:b/>
          <w:sz w:val="22"/>
          <w:szCs w:val="22"/>
        </w:rPr>
        <w:t xml:space="preserve">Objaśnienia przyjętych wielkości do Wieloletniej Prognozy Finansowej Powiatu </w:t>
      </w:r>
      <w:r w:rsidRPr="00776E44">
        <w:rPr>
          <w:rFonts w:ascii="Times New Roman" w:hAnsi="Times New Roman" w:cs="Times New Roman"/>
          <w:b/>
          <w:sz w:val="22"/>
          <w:szCs w:val="22"/>
        </w:rPr>
        <w:t>Aleksandrowskiego na lata 2016-2034</w:t>
      </w:r>
    </w:p>
    <w:p w:rsidR="00336D3B" w:rsidRPr="00776E44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b/>
          <w:sz w:val="22"/>
          <w:szCs w:val="22"/>
        </w:rPr>
      </w:pPr>
    </w:p>
    <w:p w:rsidR="00791649" w:rsidRPr="005E14D8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776E44">
        <w:rPr>
          <w:rFonts w:ascii="Times New Roman" w:hAnsi="Times New Roman" w:cs="Times New Roman"/>
          <w:sz w:val="22"/>
          <w:szCs w:val="22"/>
        </w:rPr>
        <w:t xml:space="preserve">W związku z </w:t>
      </w:r>
      <w:r w:rsidRPr="009A5A2A">
        <w:rPr>
          <w:rFonts w:ascii="Times New Roman" w:hAnsi="Times New Roman" w:cs="Times New Roman"/>
          <w:sz w:val="22"/>
          <w:szCs w:val="22"/>
        </w:rPr>
        <w:t xml:space="preserve">przedstawieniem projektu uchwały zmieniającej budżet koniecznym jest dokonanie zmian Wieloletniej Prognozy Finansowej na lata 2016-2034 dostosowując ją do wielkości wynikającej z dokonanych </w:t>
      </w:r>
      <w:r w:rsidRPr="005E14D8">
        <w:rPr>
          <w:rFonts w:ascii="Times New Roman" w:hAnsi="Times New Roman" w:cs="Times New Roman"/>
          <w:sz w:val="22"/>
          <w:szCs w:val="22"/>
        </w:rPr>
        <w:t>zmian w budżecie.</w:t>
      </w:r>
    </w:p>
    <w:p w:rsidR="005E14D8" w:rsidRPr="005E14D8" w:rsidRDefault="005E14D8" w:rsidP="005E14D8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 w:rsidRPr="005E14D8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I. Dochody – ogółem </w:t>
      </w:r>
      <w:r w:rsidR="00160641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zwiększenie</w:t>
      </w:r>
      <w:r w:rsidRPr="005E14D8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 o kwotę </w:t>
      </w:r>
      <w:r w:rsidR="00160641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152.813</w:t>
      </w:r>
      <w:r w:rsidRPr="005E14D8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 zł</w:t>
      </w:r>
      <w:r w:rsidR="00160641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.</w:t>
      </w:r>
    </w:p>
    <w:p w:rsidR="00160641" w:rsidRPr="00160641" w:rsidRDefault="003D77DE" w:rsidP="00160641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160641">
        <w:rPr>
          <w:rFonts w:ascii="Times New Roman" w:hAnsi="Times New Roman" w:cs="Times New Roman"/>
          <w:sz w:val="22"/>
          <w:szCs w:val="22"/>
        </w:rPr>
        <w:t xml:space="preserve">A. </w:t>
      </w:r>
      <w:r w:rsidR="006A4F60" w:rsidRPr="00160641">
        <w:rPr>
          <w:rFonts w:ascii="Times New Roman" w:hAnsi="Times New Roman" w:cs="Times New Roman"/>
          <w:sz w:val="22"/>
          <w:szCs w:val="22"/>
        </w:rPr>
        <w:t xml:space="preserve">Dochody bieżące - </w:t>
      </w:r>
      <w:r w:rsidR="00160641" w:rsidRPr="00160641">
        <w:rPr>
          <w:rFonts w:ascii="Times New Roman" w:hAnsi="Times New Roman" w:cs="Times New Roman"/>
          <w:sz w:val="22"/>
          <w:szCs w:val="22"/>
        </w:rPr>
        <w:t>ogółem zwiększenie o kwotę 152.813 zł, w tym:</w:t>
      </w:r>
    </w:p>
    <w:p w:rsidR="00160641" w:rsidRPr="00160641" w:rsidRDefault="00160641" w:rsidP="00160641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  <w:lang w:val="en-US"/>
        </w:rPr>
      </w:pPr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Dz. 852 -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Pomoc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społeczna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,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rozdz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. 85202, §2130 o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kwotę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152.813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zł</w:t>
      </w:r>
      <w:proofErr w:type="spellEnd"/>
      <w:r>
        <w:rPr>
          <w:rFonts w:ascii="Times New Roman" w:hAnsi="Times New Roman" w:cs="Times New Roman"/>
          <w:sz w:val="22"/>
          <w:szCs w:val="22"/>
          <w:lang w:val="en-US"/>
        </w:rPr>
        <w:t xml:space="preserve"> -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zgodnie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z art. 155,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ust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. 2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i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3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ustawy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z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dnia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12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marca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2004 r. o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pomocy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społecznej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(Dz. U. z 2016 r.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poz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. 930), w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myśl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którego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kwota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dotacji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celowej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z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budżetu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państwa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na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domy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pomocy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społecznej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wyliczona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zgodnie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z art. 87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ustawy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z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dnia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13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listopada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2003 r. o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dochodach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jednostek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samorządu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terytorialnego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może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być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US"/>
        </w:rPr>
        <w:br/>
      </w:r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w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uzasadnionych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przypadkach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zmniejszona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lub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zwiększona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,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nie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więcej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jednak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niż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o 20% w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zależności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od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znajdujących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się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w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powiecie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typów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domów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oraz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uzyskanych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dochodów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z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tytułu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odpłatności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US"/>
        </w:rPr>
        <w:br/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za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pobyt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w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domu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, a w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przypadku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powiatów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prowadzących</w:t>
      </w:r>
      <w:proofErr w:type="spellEnd"/>
      <w:r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lub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zlecających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prowadzenie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domów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pomocy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społecznej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dla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dzieci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i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młodzieży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niepełnosprawnych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intelektualnie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,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dotacja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może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być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US"/>
        </w:rPr>
        <w:br/>
      </w:r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w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uzasadnionych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przypadkach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zwiększona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,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nie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więcej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jednak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niż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50%.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Powyższych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zmian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dokonano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na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podstawie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Decyzji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Wojewody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Kujawsko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–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Pomorskiego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US"/>
        </w:rPr>
        <w:t>n</w:t>
      </w:r>
      <w:r w:rsidRPr="00160641">
        <w:rPr>
          <w:rFonts w:ascii="Times New Roman" w:hAnsi="Times New Roman" w:cs="Times New Roman"/>
          <w:sz w:val="22"/>
          <w:szCs w:val="22"/>
          <w:lang w:val="en-US"/>
        </w:rPr>
        <w:t>r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WFB.I.3120.65.2016 z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dnia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US"/>
        </w:rPr>
        <w:br/>
      </w:r>
      <w:r w:rsidRPr="00160641">
        <w:rPr>
          <w:rFonts w:ascii="Times New Roman" w:hAnsi="Times New Roman" w:cs="Times New Roman"/>
          <w:sz w:val="22"/>
          <w:szCs w:val="22"/>
          <w:lang w:val="en-US"/>
        </w:rPr>
        <w:t>15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160641">
        <w:rPr>
          <w:rFonts w:ascii="Times New Roman" w:hAnsi="Times New Roman" w:cs="Times New Roman"/>
          <w:sz w:val="22"/>
          <w:szCs w:val="22"/>
          <w:lang w:val="en-US"/>
        </w:rPr>
        <w:t>września</w:t>
      </w:r>
      <w:proofErr w:type="spellEnd"/>
      <w:r w:rsidRPr="00160641">
        <w:rPr>
          <w:rFonts w:ascii="Times New Roman" w:hAnsi="Times New Roman" w:cs="Times New Roman"/>
          <w:sz w:val="22"/>
          <w:szCs w:val="22"/>
          <w:lang w:val="en-US"/>
        </w:rPr>
        <w:t xml:space="preserve"> 2016 r.</w:t>
      </w:r>
    </w:p>
    <w:p w:rsidR="005E14D8" w:rsidRPr="00160641" w:rsidRDefault="005E14D8" w:rsidP="005E14D8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  <w:lang w:val="en-US"/>
        </w:rPr>
      </w:pPr>
    </w:p>
    <w:p w:rsidR="005E14D8" w:rsidRDefault="005E14D8" w:rsidP="005E14D8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 w:rsidRPr="005E14D8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II. Wydatki –</w:t>
      </w:r>
      <w:r w:rsidR="00160641" w:rsidRPr="00160641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 </w:t>
      </w:r>
      <w:r w:rsidR="00160641" w:rsidRPr="005E14D8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ogółem </w:t>
      </w:r>
      <w:r w:rsidR="00160641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zwiększenie</w:t>
      </w:r>
      <w:r w:rsidR="00160641" w:rsidRPr="005E14D8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 o kwotę </w:t>
      </w:r>
      <w:r w:rsidR="00160641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152.813</w:t>
      </w:r>
      <w:r w:rsidR="00160641" w:rsidRPr="005E14D8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 zł</w:t>
      </w:r>
      <w:r w:rsidR="00160641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.</w:t>
      </w:r>
    </w:p>
    <w:p w:rsidR="00160641" w:rsidRDefault="005E14D8" w:rsidP="00160641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A. </w:t>
      </w:r>
      <w:r w:rsidR="00160641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Wydatki</w:t>
      </w:r>
      <w:r w:rsidRPr="005E14D8">
        <w:rPr>
          <w:rFonts w:ascii="Times New Roman" w:hAnsi="Times New Roman" w:cs="Times New Roman"/>
          <w:sz w:val="22"/>
          <w:szCs w:val="22"/>
        </w:rPr>
        <w:t xml:space="preserve"> bieżące - </w:t>
      </w:r>
      <w:r w:rsidR="00160641" w:rsidRPr="005E14D8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ogółem </w:t>
      </w:r>
      <w:r w:rsidR="00160641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zwiększenie</w:t>
      </w:r>
      <w:r w:rsidR="00160641" w:rsidRPr="005E14D8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 o kwotę </w:t>
      </w:r>
      <w:r w:rsidR="00160641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152.813</w:t>
      </w:r>
      <w:r w:rsidR="00160641" w:rsidRPr="005E14D8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 zł</w:t>
      </w:r>
      <w:r w:rsidR="00160641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.</w:t>
      </w:r>
    </w:p>
    <w:p w:rsidR="005E14D8" w:rsidRPr="00160641" w:rsidRDefault="00160641" w:rsidP="00160641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P</w:t>
      </w:r>
      <w:r w:rsidRPr="00160641">
        <w:rPr>
          <w:rFonts w:ascii="Times New Roman" w:hAnsi="Times New Roman" w:cs="Times New Roman"/>
          <w:sz w:val="22"/>
          <w:szCs w:val="22"/>
        </w:rPr>
        <w:t>o stronie wydatków dokonano zmian zgodnie z celowym wykorzystaniem otrzymanej kwot</w:t>
      </w:r>
      <w:r w:rsidR="00BB3BE5">
        <w:rPr>
          <w:rFonts w:ascii="Times New Roman" w:hAnsi="Times New Roman" w:cs="Times New Roman"/>
          <w:sz w:val="22"/>
          <w:szCs w:val="22"/>
        </w:rPr>
        <w:t>y</w:t>
      </w:r>
      <w:r w:rsidRPr="00160641">
        <w:rPr>
          <w:rFonts w:ascii="Times New Roman" w:hAnsi="Times New Roman" w:cs="Times New Roman"/>
          <w:sz w:val="22"/>
          <w:szCs w:val="22"/>
        </w:rPr>
        <w:t xml:space="preserve"> dotacji celowej.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60641">
        <w:rPr>
          <w:rFonts w:ascii="Times New Roman" w:hAnsi="Times New Roman" w:cs="Times New Roman"/>
          <w:sz w:val="22"/>
          <w:szCs w:val="22"/>
        </w:rPr>
        <w:t>Uwzględniając złożone wnioski o dokonanie zmian  w planach finansowych, Zarząd Powiatu dokonał przesunięć pomiędzy paragrafami wydatków w obrębie rozdziałów klasyfikacji budżetowej umożliwiając w ten sposób bieżącą realizację budżetu</w:t>
      </w:r>
      <w:r w:rsidR="00307E3B">
        <w:rPr>
          <w:rFonts w:ascii="Times New Roman" w:hAnsi="Times New Roman" w:cs="Times New Roman"/>
          <w:sz w:val="22"/>
          <w:szCs w:val="22"/>
        </w:rPr>
        <w:t>.</w:t>
      </w:r>
    </w:p>
    <w:sectPr w:rsidR="005E14D8" w:rsidRPr="00160641" w:rsidSect="00A9097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AEE" w:rsidRDefault="00301AEE" w:rsidP="00E13E02">
      <w:pPr>
        <w:spacing w:line="240" w:lineRule="auto"/>
      </w:pPr>
      <w:r>
        <w:separator/>
      </w:r>
    </w:p>
  </w:endnote>
  <w:endnote w:type="continuationSeparator" w:id="0">
    <w:p w:rsidR="00301AEE" w:rsidRDefault="00301AEE" w:rsidP="00E13E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AEE" w:rsidRDefault="00301AEE" w:rsidP="00E13E02">
      <w:pPr>
        <w:spacing w:line="240" w:lineRule="auto"/>
      </w:pPr>
      <w:r>
        <w:separator/>
      </w:r>
    </w:p>
  </w:footnote>
  <w:footnote w:type="continuationSeparator" w:id="0">
    <w:p w:rsidR="00301AEE" w:rsidRDefault="00301AEE" w:rsidP="00E13E02">
      <w:pPr>
        <w:spacing w:line="240" w:lineRule="auto"/>
      </w:pPr>
      <w:r>
        <w:continuationSeparator/>
      </w:r>
    </w:p>
  </w:footnote>
  <w:footnote w:id="1">
    <w:p w:rsidR="004610F8" w:rsidRDefault="004610F8" w:rsidP="00FB083C">
      <w:pPr>
        <w:tabs>
          <w:tab w:val="left" w:pos="340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ind w:left="426" w:hanging="86"/>
      </w:pPr>
      <w:r w:rsidRPr="004610F8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4610F8">
        <w:rPr>
          <w:rFonts w:ascii="Times New Roman" w:hAnsi="Times New Roman" w:cs="Times New Roman"/>
          <w:sz w:val="16"/>
          <w:szCs w:val="16"/>
        </w:rPr>
        <w:t xml:space="preserve"> Zmiany wymienionej ustawy zostały ogłoszone w </w:t>
      </w:r>
      <w:r w:rsidR="00FB083C" w:rsidRPr="000B5412">
        <w:rPr>
          <w:rFonts w:ascii="Times New Roman" w:hAnsi="Times New Roman" w:cs="Times New Roman"/>
          <w:sz w:val="16"/>
          <w:szCs w:val="16"/>
        </w:rPr>
        <w:t>Dz. U. z 2013 r. poz. 938 i poz. 1646, z 2014 r. poz. 379, poz. 911, poz. 1146, poz. 1626 i poz. 1877, z 2015 r. poz. 238, poz.</w:t>
      </w:r>
      <w:r w:rsidR="00FB083C">
        <w:rPr>
          <w:rFonts w:ascii="Times New Roman" w:hAnsi="Times New Roman" w:cs="Times New Roman"/>
          <w:sz w:val="16"/>
          <w:szCs w:val="16"/>
        </w:rPr>
        <w:t xml:space="preserve"> </w:t>
      </w:r>
      <w:r w:rsidR="00FB083C" w:rsidRPr="000B5412">
        <w:rPr>
          <w:rFonts w:ascii="Times New Roman" w:hAnsi="Times New Roman" w:cs="Times New Roman"/>
          <w:sz w:val="16"/>
          <w:szCs w:val="16"/>
        </w:rPr>
        <w:t>532, poz. 1045, poz. 1117, poz. 1130, poz. 1189, poz. 1190, poz. 1269, poz. 1358, poz. 1513, poz. 1830, poz. 1854, poz.</w:t>
      </w:r>
      <w:r w:rsidR="00FB083C">
        <w:rPr>
          <w:rFonts w:ascii="Times New Roman" w:hAnsi="Times New Roman" w:cs="Times New Roman"/>
          <w:sz w:val="16"/>
          <w:szCs w:val="16"/>
        </w:rPr>
        <w:t xml:space="preserve"> </w:t>
      </w:r>
      <w:r w:rsidR="00FB083C" w:rsidRPr="000B5412">
        <w:rPr>
          <w:rFonts w:ascii="Times New Roman" w:hAnsi="Times New Roman" w:cs="Times New Roman"/>
          <w:sz w:val="16"/>
          <w:szCs w:val="16"/>
        </w:rPr>
        <w:t>1890 i poz. 2150 oraz z 2016 r. poz. 195 i poz. 1257.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C2814"/>
    <w:multiLevelType w:val="hybridMultilevel"/>
    <w:tmpl w:val="8E4A1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A2CD0"/>
    <w:multiLevelType w:val="hybridMultilevel"/>
    <w:tmpl w:val="BAC83DE4"/>
    <w:lvl w:ilvl="0" w:tplc="A51C99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66733F"/>
    <w:multiLevelType w:val="hybridMultilevel"/>
    <w:tmpl w:val="8E4A1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C40B1"/>
    <w:multiLevelType w:val="hybridMultilevel"/>
    <w:tmpl w:val="F2646A8E"/>
    <w:lvl w:ilvl="0" w:tplc="1C2C13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74229"/>
    <w:multiLevelType w:val="hybridMultilevel"/>
    <w:tmpl w:val="D4D8223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0559CB"/>
    <w:multiLevelType w:val="hybridMultilevel"/>
    <w:tmpl w:val="EA1611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3B3411"/>
    <w:multiLevelType w:val="hybridMultilevel"/>
    <w:tmpl w:val="74323800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4B23D0"/>
    <w:multiLevelType w:val="hybridMultilevel"/>
    <w:tmpl w:val="D07CDDA4"/>
    <w:lvl w:ilvl="0" w:tplc="41F8112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685A2018"/>
    <w:multiLevelType w:val="hybridMultilevel"/>
    <w:tmpl w:val="CC684E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900097"/>
    <w:multiLevelType w:val="hybridMultilevel"/>
    <w:tmpl w:val="A41AFD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FC1C1F"/>
    <w:multiLevelType w:val="hybridMultilevel"/>
    <w:tmpl w:val="938AB6C0"/>
    <w:lvl w:ilvl="0" w:tplc="DD0A7FC2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DE1321E"/>
    <w:multiLevelType w:val="hybridMultilevel"/>
    <w:tmpl w:val="A3741B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9"/>
  </w:num>
  <w:num w:numId="9">
    <w:abstractNumId w:val="8"/>
  </w:num>
  <w:num w:numId="10">
    <w:abstractNumId w:val="10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4A21"/>
    <w:rsid w:val="00001846"/>
    <w:rsid w:val="00017223"/>
    <w:rsid w:val="000201F1"/>
    <w:rsid w:val="000270B6"/>
    <w:rsid w:val="00034F1C"/>
    <w:rsid w:val="00044C2B"/>
    <w:rsid w:val="000472D7"/>
    <w:rsid w:val="0005123F"/>
    <w:rsid w:val="00066AE6"/>
    <w:rsid w:val="0007031E"/>
    <w:rsid w:val="00096C69"/>
    <w:rsid w:val="000C3121"/>
    <w:rsid w:val="000E0B02"/>
    <w:rsid w:val="000E4E86"/>
    <w:rsid w:val="00160641"/>
    <w:rsid w:val="00162CB0"/>
    <w:rsid w:val="0017047F"/>
    <w:rsid w:val="001A4AB2"/>
    <w:rsid w:val="001C6479"/>
    <w:rsid w:val="001D5DCB"/>
    <w:rsid w:val="001E23DB"/>
    <w:rsid w:val="001F6191"/>
    <w:rsid w:val="00213B2A"/>
    <w:rsid w:val="00227BFB"/>
    <w:rsid w:val="00242A3B"/>
    <w:rsid w:val="002458C1"/>
    <w:rsid w:val="00275A11"/>
    <w:rsid w:val="00282B46"/>
    <w:rsid w:val="00292000"/>
    <w:rsid w:val="002A62B7"/>
    <w:rsid w:val="002C355E"/>
    <w:rsid w:val="002C5D17"/>
    <w:rsid w:val="003014AC"/>
    <w:rsid w:val="00301AEE"/>
    <w:rsid w:val="00307E3B"/>
    <w:rsid w:val="00336D3B"/>
    <w:rsid w:val="00341E29"/>
    <w:rsid w:val="003A1255"/>
    <w:rsid w:val="003A5F28"/>
    <w:rsid w:val="003B5DC2"/>
    <w:rsid w:val="003C6F1E"/>
    <w:rsid w:val="003D77DE"/>
    <w:rsid w:val="00407FA1"/>
    <w:rsid w:val="0041495C"/>
    <w:rsid w:val="004229A0"/>
    <w:rsid w:val="004544A6"/>
    <w:rsid w:val="004610F8"/>
    <w:rsid w:val="0048311A"/>
    <w:rsid w:val="0048665A"/>
    <w:rsid w:val="00490306"/>
    <w:rsid w:val="004C29B8"/>
    <w:rsid w:val="004C4513"/>
    <w:rsid w:val="004D07B2"/>
    <w:rsid w:val="004E4A94"/>
    <w:rsid w:val="004F7276"/>
    <w:rsid w:val="0050117F"/>
    <w:rsid w:val="00524E3E"/>
    <w:rsid w:val="00540A4E"/>
    <w:rsid w:val="00557558"/>
    <w:rsid w:val="00592C10"/>
    <w:rsid w:val="005A3DCA"/>
    <w:rsid w:val="005C0CFB"/>
    <w:rsid w:val="005D5B38"/>
    <w:rsid w:val="005E14D8"/>
    <w:rsid w:val="00602AEE"/>
    <w:rsid w:val="00602F26"/>
    <w:rsid w:val="00611935"/>
    <w:rsid w:val="006159C2"/>
    <w:rsid w:val="00631411"/>
    <w:rsid w:val="00634EDF"/>
    <w:rsid w:val="00683D3D"/>
    <w:rsid w:val="006A4F60"/>
    <w:rsid w:val="006A5C5A"/>
    <w:rsid w:val="006B4DCE"/>
    <w:rsid w:val="006B6211"/>
    <w:rsid w:val="006B75C5"/>
    <w:rsid w:val="006D5BE7"/>
    <w:rsid w:val="006D6009"/>
    <w:rsid w:val="006F067F"/>
    <w:rsid w:val="006F58B1"/>
    <w:rsid w:val="006F5954"/>
    <w:rsid w:val="00704A64"/>
    <w:rsid w:val="0071271B"/>
    <w:rsid w:val="00722879"/>
    <w:rsid w:val="007327D6"/>
    <w:rsid w:val="007453CB"/>
    <w:rsid w:val="00753DA4"/>
    <w:rsid w:val="00754A21"/>
    <w:rsid w:val="00767CB9"/>
    <w:rsid w:val="00775FA9"/>
    <w:rsid w:val="00776E44"/>
    <w:rsid w:val="00781F97"/>
    <w:rsid w:val="00783615"/>
    <w:rsid w:val="0078416F"/>
    <w:rsid w:val="007856CE"/>
    <w:rsid w:val="007913DD"/>
    <w:rsid w:val="00791649"/>
    <w:rsid w:val="007B4259"/>
    <w:rsid w:val="007C36FC"/>
    <w:rsid w:val="007C74F1"/>
    <w:rsid w:val="007E6DCB"/>
    <w:rsid w:val="007F382A"/>
    <w:rsid w:val="007F3A1D"/>
    <w:rsid w:val="00815A31"/>
    <w:rsid w:val="00837912"/>
    <w:rsid w:val="008517A3"/>
    <w:rsid w:val="008669AF"/>
    <w:rsid w:val="008974EE"/>
    <w:rsid w:val="008A74A5"/>
    <w:rsid w:val="008D0C19"/>
    <w:rsid w:val="00917254"/>
    <w:rsid w:val="00934109"/>
    <w:rsid w:val="009402DF"/>
    <w:rsid w:val="009454C8"/>
    <w:rsid w:val="00956A00"/>
    <w:rsid w:val="00957F43"/>
    <w:rsid w:val="00971B5C"/>
    <w:rsid w:val="00973DFE"/>
    <w:rsid w:val="0099786B"/>
    <w:rsid w:val="00997A42"/>
    <w:rsid w:val="009A2B95"/>
    <w:rsid w:val="009A5A2A"/>
    <w:rsid w:val="009C1EA6"/>
    <w:rsid w:val="009E3864"/>
    <w:rsid w:val="009E736B"/>
    <w:rsid w:val="009F1839"/>
    <w:rsid w:val="00A05102"/>
    <w:rsid w:val="00A0763E"/>
    <w:rsid w:val="00A33CBB"/>
    <w:rsid w:val="00A55F39"/>
    <w:rsid w:val="00A77AD2"/>
    <w:rsid w:val="00A77CB6"/>
    <w:rsid w:val="00A9097A"/>
    <w:rsid w:val="00AB51DC"/>
    <w:rsid w:val="00AC352D"/>
    <w:rsid w:val="00AC5EAE"/>
    <w:rsid w:val="00AE647D"/>
    <w:rsid w:val="00B10EA7"/>
    <w:rsid w:val="00B21051"/>
    <w:rsid w:val="00B2185E"/>
    <w:rsid w:val="00B249BC"/>
    <w:rsid w:val="00B323FD"/>
    <w:rsid w:val="00B51ECC"/>
    <w:rsid w:val="00B545FF"/>
    <w:rsid w:val="00B62E79"/>
    <w:rsid w:val="00B719D8"/>
    <w:rsid w:val="00B77408"/>
    <w:rsid w:val="00BB2119"/>
    <w:rsid w:val="00BB3BE5"/>
    <w:rsid w:val="00BF4014"/>
    <w:rsid w:val="00C04467"/>
    <w:rsid w:val="00C213D1"/>
    <w:rsid w:val="00C61F1A"/>
    <w:rsid w:val="00C92FBB"/>
    <w:rsid w:val="00C95134"/>
    <w:rsid w:val="00CD69EA"/>
    <w:rsid w:val="00D11F9F"/>
    <w:rsid w:val="00D30083"/>
    <w:rsid w:val="00D34B75"/>
    <w:rsid w:val="00D72ACB"/>
    <w:rsid w:val="00D76B12"/>
    <w:rsid w:val="00D8715F"/>
    <w:rsid w:val="00D931FA"/>
    <w:rsid w:val="00DA63C7"/>
    <w:rsid w:val="00DB63D2"/>
    <w:rsid w:val="00DB7AC9"/>
    <w:rsid w:val="00DF184C"/>
    <w:rsid w:val="00DF367F"/>
    <w:rsid w:val="00E004DE"/>
    <w:rsid w:val="00E0089C"/>
    <w:rsid w:val="00E04AC5"/>
    <w:rsid w:val="00E13E02"/>
    <w:rsid w:val="00E230B6"/>
    <w:rsid w:val="00E32D1D"/>
    <w:rsid w:val="00E64E42"/>
    <w:rsid w:val="00E85103"/>
    <w:rsid w:val="00E95042"/>
    <w:rsid w:val="00EB7D84"/>
    <w:rsid w:val="00EC30EE"/>
    <w:rsid w:val="00F05C0A"/>
    <w:rsid w:val="00F31309"/>
    <w:rsid w:val="00F3265D"/>
    <w:rsid w:val="00F34796"/>
    <w:rsid w:val="00F4313C"/>
    <w:rsid w:val="00F443F7"/>
    <w:rsid w:val="00F75169"/>
    <w:rsid w:val="00F95B74"/>
    <w:rsid w:val="00FA5112"/>
    <w:rsid w:val="00FB083C"/>
    <w:rsid w:val="00FB1ADF"/>
    <w:rsid w:val="00FF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F25708-FF7B-4580-A3C1-143C9815B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line="360" w:lineRule="auto"/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70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lParagraf">
    <w:name w:val="_Zal_Paragraf"/>
    <w:uiPriority w:val="99"/>
    <w:rsid w:val="00754A21"/>
    <w:pPr>
      <w:keepNext/>
      <w:widowControl w:val="0"/>
      <w:tabs>
        <w:tab w:val="right" w:leader="hyphen" w:pos="7087"/>
      </w:tabs>
      <w:autoSpaceDE w:val="0"/>
      <w:autoSpaceDN w:val="0"/>
      <w:adjustRightInd w:val="0"/>
      <w:spacing w:before="240" w:after="120" w:line="252" w:lineRule="atLeast"/>
      <w:ind w:left="0" w:firstLine="0"/>
      <w:jc w:val="center"/>
    </w:pPr>
    <w:rPr>
      <w:rFonts w:eastAsia="Times New Roman"/>
      <w:b/>
      <w:bCs/>
      <w:sz w:val="18"/>
      <w:szCs w:val="18"/>
      <w:lang w:eastAsia="pl-PL"/>
    </w:rPr>
  </w:style>
  <w:style w:type="paragraph" w:customStyle="1" w:styleId="ZalBT6mm">
    <w:name w:val="_Zal_BT_6mm"/>
    <w:rsid w:val="00754A21"/>
    <w:pPr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ind w:left="0" w:firstLine="340"/>
    </w:pPr>
    <w:rPr>
      <w:rFonts w:eastAsia="Times New Roman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341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E13E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3E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13E0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9097A"/>
    <w:pPr>
      <w:spacing w:before="100" w:beforeAutospacing="1" w:after="119" w:line="240" w:lineRule="auto"/>
      <w:ind w:left="0" w:firstLine="0"/>
      <w:jc w:val="left"/>
    </w:pPr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78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786B"/>
    <w:rPr>
      <w:rFonts w:ascii="Segoe UI" w:hAnsi="Segoe UI" w:cs="Segoe UI"/>
      <w:sz w:val="18"/>
      <w:szCs w:val="18"/>
    </w:rPr>
  </w:style>
  <w:style w:type="table" w:styleId="Tabela-Prosty1">
    <w:name w:val="Table Simple 1"/>
    <w:basedOn w:val="Standardowy"/>
    <w:uiPriority w:val="99"/>
    <w:rsid w:val="00001846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imes New Roman" w:eastAsia="Times New Roman" w:hAnsi="Times New Roman" w:cs="Times New Roman"/>
      <w:color w:val="000000"/>
      <w:sz w:val="22"/>
      <w:szCs w:val="22"/>
      <w:shd w:val="clear" w:color="auto" w:fill="FFFFFF"/>
      <w:lang w:eastAsia="pl-P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0C572-8FFD-4E37-9B9F-7AAF9128E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668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Mariusz Możdżeń</cp:lastModifiedBy>
  <cp:revision>117</cp:revision>
  <cp:lastPrinted>2016-09-29T07:42:00Z</cp:lastPrinted>
  <dcterms:created xsi:type="dcterms:W3CDTF">2010-11-13T12:26:00Z</dcterms:created>
  <dcterms:modified xsi:type="dcterms:W3CDTF">2016-09-29T07:44:00Z</dcterms:modified>
</cp:coreProperties>
</file>